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DE" w:rsidRPr="00F02D30" w:rsidRDefault="00BB3B89" w:rsidP="00766FDE">
      <w:pPr>
        <w:pStyle w:val="Default"/>
        <w:ind w:left="360" w:hanging="360"/>
        <w:jc w:val="center"/>
        <w:rPr>
          <w:rFonts w:ascii="PMingLiU" w:eastAsia="宋体" w:hAnsi="PMingLiU"/>
          <w:b/>
          <w:color w:val="auto"/>
        </w:rPr>
      </w:pPr>
      <w:r w:rsidRPr="00F02D30">
        <w:rPr>
          <w:rFonts w:ascii="PMingLiU" w:hAnsi="PMingLiU" w:hint="eastAsia"/>
          <w:b/>
          <w:color w:val="auto"/>
          <w:lang w:eastAsia="zh-CN"/>
        </w:rPr>
        <w:t>报名</w:t>
      </w:r>
      <w:r w:rsidR="00775C94" w:rsidRPr="00F02D30">
        <w:rPr>
          <w:rFonts w:ascii="PMingLiU" w:eastAsia="宋体" w:hAnsi="PMingLiU" w:hint="eastAsia"/>
          <w:b/>
          <w:color w:val="auto"/>
          <w:lang w:eastAsia="zh-CN"/>
        </w:rPr>
        <w:t>材料及须知</w:t>
      </w:r>
    </w:p>
    <w:p w:rsidR="00766FDE" w:rsidRPr="00BB3B89" w:rsidRDefault="00766FDE" w:rsidP="00766FDE">
      <w:pPr>
        <w:pStyle w:val="Default"/>
        <w:ind w:left="360" w:hanging="360"/>
        <w:jc w:val="center"/>
        <w:rPr>
          <w:rFonts w:ascii="PMingLiU" w:eastAsia="PMingLiU" w:hAnsi="PMingLiU"/>
          <w:color w:val="auto"/>
        </w:rPr>
      </w:pPr>
    </w:p>
    <w:p w:rsidR="00766FDE" w:rsidRPr="00BB3B89" w:rsidRDefault="00BB3B89" w:rsidP="00766FDE">
      <w:pPr>
        <w:pStyle w:val="Default"/>
        <w:ind w:left="360" w:hanging="360"/>
        <w:rPr>
          <w:rFonts w:ascii="PMingLiU" w:eastAsia="PMingLiU" w:hAnsi="PMingLiU"/>
          <w:color w:val="auto"/>
        </w:rPr>
      </w:pPr>
      <w:r w:rsidRPr="00BB3B89">
        <w:rPr>
          <w:rFonts w:ascii="PMingLiU" w:hAnsi="PMingLiU"/>
          <w:color w:val="auto"/>
          <w:lang w:eastAsia="zh-CN"/>
        </w:rPr>
        <w:t>1.</w:t>
      </w:r>
      <w:r w:rsidRPr="00BB3B89">
        <w:rPr>
          <w:rFonts w:ascii="PMingLiU" w:hAnsi="PMingLiU" w:hint="eastAsia"/>
          <w:color w:val="auto"/>
          <w:lang w:eastAsia="zh-CN"/>
        </w:rPr>
        <w:t>申请人应备</w:t>
      </w:r>
      <w:proofErr w:type="gramStart"/>
      <w:r w:rsidRPr="00BB3B89">
        <w:rPr>
          <w:rFonts w:ascii="PMingLiU" w:hAnsi="PMingLiU" w:hint="eastAsia"/>
          <w:color w:val="auto"/>
          <w:lang w:eastAsia="zh-CN"/>
        </w:rPr>
        <w:t>妥</w:t>
      </w:r>
      <w:proofErr w:type="gramEnd"/>
      <w:r w:rsidRPr="00BB3B89">
        <w:rPr>
          <w:rFonts w:ascii="PMingLiU" w:hAnsi="PMingLiU" w:hint="eastAsia"/>
          <w:color w:val="auto"/>
          <w:lang w:eastAsia="zh-CN"/>
        </w:rPr>
        <w:t>以下</w:t>
      </w:r>
      <w:r w:rsidR="00A54AF5">
        <w:rPr>
          <w:rFonts w:ascii="PMingLiU" w:eastAsia="宋体" w:hAnsi="PMingLiU" w:hint="eastAsia"/>
          <w:color w:val="auto"/>
          <w:lang w:eastAsia="zh-CN"/>
        </w:rPr>
        <w:t>材料</w:t>
      </w:r>
      <w:r w:rsidRPr="00BB3B89">
        <w:rPr>
          <w:rFonts w:ascii="PMingLiU" w:hAnsi="PMingLiU" w:hint="eastAsia"/>
          <w:color w:val="auto"/>
          <w:lang w:eastAsia="zh-CN"/>
        </w:rPr>
        <w:t>：</w:t>
      </w:r>
    </w:p>
    <w:p w:rsidR="00A54AF5" w:rsidRPr="00A54AF5" w:rsidRDefault="00BB3B89" w:rsidP="00A54AF5">
      <w:pPr>
        <w:pStyle w:val="Default"/>
        <w:spacing w:after="41"/>
        <w:ind w:leftChars="50" w:left="480" w:hangingChars="150" w:hanging="360"/>
        <w:rPr>
          <w:rFonts w:ascii="PMingLiU" w:eastAsia="宋体" w:hAnsi="PMingLiU"/>
          <w:color w:val="auto"/>
          <w:lang w:eastAsia="zh-CN"/>
        </w:rPr>
      </w:pPr>
      <w:r w:rsidRPr="00BB3B89">
        <w:rPr>
          <w:rFonts w:ascii="PMingLiU" w:hAnsi="PMingLiU"/>
          <w:color w:val="auto"/>
          <w:lang w:eastAsia="zh-CN"/>
        </w:rPr>
        <w:t>(1)</w:t>
      </w:r>
      <w:r w:rsidR="00A54AF5" w:rsidRPr="00A54AF5">
        <w:rPr>
          <w:rFonts w:hint="eastAsia"/>
        </w:rPr>
        <w:t xml:space="preserve"> </w:t>
      </w:r>
      <w:r w:rsidR="00A54AF5" w:rsidRPr="00A54AF5">
        <w:rPr>
          <w:rFonts w:ascii="PMingLiU" w:hAnsi="PMingLiU" w:hint="eastAsia"/>
          <w:color w:val="auto"/>
          <w:lang w:eastAsia="zh-CN"/>
        </w:rPr>
        <w:t>福州大学学生短期境外交流项目申请表</w:t>
      </w:r>
      <w:r w:rsidR="00A54AF5">
        <w:rPr>
          <w:rFonts w:ascii="PMingLiU" w:eastAsia="宋体" w:hAnsi="PMingLiU" w:hint="eastAsia"/>
          <w:color w:val="auto"/>
          <w:lang w:eastAsia="zh-CN"/>
        </w:rPr>
        <w:t>；（附件</w:t>
      </w:r>
      <w:r w:rsidR="00A54AF5">
        <w:rPr>
          <w:rFonts w:ascii="PMingLiU" w:eastAsia="宋体" w:hAnsi="PMingLiU" w:hint="eastAsia"/>
          <w:color w:val="auto"/>
          <w:lang w:eastAsia="zh-CN"/>
        </w:rPr>
        <w:t>1</w:t>
      </w:r>
      <w:r w:rsidR="00A54AF5">
        <w:rPr>
          <w:rFonts w:ascii="PMingLiU" w:eastAsia="宋体" w:hAnsi="PMingLiU" w:hint="eastAsia"/>
          <w:color w:val="auto"/>
          <w:lang w:eastAsia="zh-CN"/>
        </w:rPr>
        <w:t>，提交纸质材料、学院领导签字并盖章）</w:t>
      </w:r>
    </w:p>
    <w:p w:rsidR="00766FDE" w:rsidRPr="00775C94" w:rsidRDefault="00A54AF5" w:rsidP="00775C94">
      <w:pPr>
        <w:pStyle w:val="Default"/>
        <w:spacing w:after="41"/>
        <w:ind w:leftChars="50" w:left="480" w:hangingChars="150" w:hanging="360"/>
        <w:rPr>
          <w:rFonts w:ascii="PMingLiU" w:eastAsia="宋体" w:hAnsi="PMingLiU"/>
          <w:color w:val="auto"/>
        </w:rPr>
      </w:pPr>
      <w:r w:rsidRPr="00BB3B89">
        <w:rPr>
          <w:rFonts w:ascii="PMingLiU" w:hAnsi="PMingLiU"/>
          <w:color w:val="auto"/>
          <w:lang w:eastAsia="zh-CN"/>
        </w:rPr>
        <w:t>(2)</w:t>
      </w:r>
      <w:r>
        <w:rPr>
          <w:rFonts w:ascii="PMingLiU" w:eastAsia="宋体" w:hAnsi="PMingLiU" w:hint="eastAsia"/>
          <w:color w:val="auto"/>
          <w:lang w:eastAsia="zh-CN"/>
        </w:rPr>
        <w:t xml:space="preserve"> </w:t>
      </w:r>
      <w:r w:rsidR="00BB3B89" w:rsidRPr="00BB3B89">
        <w:rPr>
          <w:rFonts w:ascii="PMingLiU" w:hAnsi="PMingLiU"/>
          <w:color w:val="auto"/>
          <w:lang w:eastAsia="zh-CN"/>
        </w:rPr>
        <w:t>2014</w:t>
      </w:r>
      <w:r w:rsidR="00775C94">
        <w:rPr>
          <w:rFonts w:ascii="PMingLiU" w:hAnsi="PMingLiU" w:hint="eastAsia"/>
          <w:color w:val="auto"/>
          <w:lang w:eastAsia="zh-CN"/>
        </w:rPr>
        <w:t>年铭传大学「国际礼仪与形象塑造」研习营报名表</w:t>
      </w:r>
      <w:r w:rsidR="00775C94">
        <w:rPr>
          <w:rFonts w:ascii="PMingLiU" w:eastAsia="宋体" w:hAnsi="PMingLiU" w:hint="eastAsia"/>
          <w:color w:val="auto"/>
          <w:lang w:eastAsia="zh-CN"/>
        </w:rPr>
        <w:t>；（附件</w:t>
      </w:r>
      <w:r w:rsidR="00775C94">
        <w:rPr>
          <w:rFonts w:ascii="PMingLiU" w:eastAsia="宋体" w:hAnsi="PMingLiU" w:hint="eastAsia"/>
          <w:color w:val="auto"/>
          <w:lang w:eastAsia="zh-CN"/>
        </w:rPr>
        <w:t>2</w:t>
      </w:r>
      <w:r w:rsidR="00775C94">
        <w:rPr>
          <w:rFonts w:ascii="PMingLiU" w:eastAsia="宋体" w:hAnsi="PMingLiU" w:hint="eastAsia"/>
          <w:color w:val="auto"/>
          <w:lang w:eastAsia="zh-CN"/>
        </w:rPr>
        <w:t>，</w:t>
      </w:r>
      <w:r w:rsidR="00BB3B89" w:rsidRPr="00BB3B89">
        <w:rPr>
          <w:rFonts w:ascii="PMingLiU" w:hAnsi="PMingLiU" w:hint="eastAsia"/>
          <w:color w:val="auto"/>
          <w:lang w:eastAsia="zh-CN"/>
        </w:rPr>
        <w:t>申请人家长签</w:t>
      </w:r>
      <w:r w:rsidR="00775C94">
        <w:rPr>
          <w:rFonts w:ascii="PMingLiU" w:eastAsia="宋体" w:hAnsi="PMingLiU" w:hint="eastAsia"/>
          <w:color w:val="auto"/>
          <w:lang w:eastAsia="zh-CN"/>
        </w:rPr>
        <w:t>字后扫描成</w:t>
      </w:r>
      <w:r w:rsidR="00775C94">
        <w:rPr>
          <w:rFonts w:ascii="PMingLiU" w:eastAsia="宋体" w:hAnsi="PMingLiU" w:hint="eastAsia"/>
          <w:color w:val="auto"/>
          <w:lang w:eastAsia="zh-CN"/>
        </w:rPr>
        <w:t>JPG</w:t>
      </w:r>
      <w:r w:rsidR="00775C94">
        <w:rPr>
          <w:rFonts w:ascii="PMingLiU" w:eastAsia="宋体" w:hAnsi="PMingLiU" w:hint="eastAsia"/>
          <w:color w:val="auto"/>
          <w:lang w:eastAsia="zh-CN"/>
        </w:rPr>
        <w:t>文件，小于</w:t>
      </w:r>
      <w:r w:rsidR="00775C94">
        <w:rPr>
          <w:rFonts w:ascii="PMingLiU" w:eastAsia="宋体" w:hAnsi="PMingLiU" w:hint="eastAsia"/>
          <w:color w:val="auto"/>
          <w:lang w:eastAsia="zh-CN"/>
        </w:rPr>
        <w:t>500K</w:t>
      </w:r>
      <w:r w:rsidR="00775C94">
        <w:rPr>
          <w:rFonts w:ascii="PMingLiU" w:eastAsia="宋体" w:hAnsi="PMingLiU" w:hint="eastAsia"/>
          <w:color w:val="auto"/>
          <w:lang w:eastAsia="zh-CN"/>
        </w:rPr>
        <w:t>）</w:t>
      </w:r>
    </w:p>
    <w:p w:rsidR="00766FDE" w:rsidRPr="00BB3B89" w:rsidRDefault="00A54AF5" w:rsidP="00766FDE">
      <w:pPr>
        <w:pStyle w:val="Default"/>
        <w:spacing w:after="41"/>
        <w:ind w:firstLineChars="50" w:firstLine="120"/>
        <w:rPr>
          <w:rFonts w:ascii="Arial" w:eastAsia="PMingLiU" w:hAnsi="Arial" w:cs="Arial"/>
          <w:bCs/>
          <w:color w:val="auto"/>
        </w:rPr>
      </w:pPr>
      <w:r w:rsidRPr="00BB3B89">
        <w:rPr>
          <w:rFonts w:ascii="PMingLiU" w:hAnsi="PMingLiU"/>
          <w:color w:val="auto"/>
          <w:lang w:eastAsia="zh-CN"/>
        </w:rPr>
        <w:t>(3)</w:t>
      </w:r>
      <w:r>
        <w:rPr>
          <w:rFonts w:ascii="PMingLiU" w:eastAsia="宋体" w:hAnsi="PMingLiU" w:hint="eastAsia"/>
          <w:color w:val="auto"/>
          <w:lang w:eastAsia="zh-CN"/>
        </w:rPr>
        <w:t xml:space="preserve"> </w:t>
      </w:r>
      <w:r w:rsidR="00BB3B89" w:rsidRPr="00BB3B89">
        <w:rPr>
          <w:rFonts w:ascii="PMingLiU" w:hAnsi="PMingLiU" w:hint="eastAsia"/>
          <w:color w:val="auto"/>
          <w:lang w:eastAsia="zh-CN"/>
        </w:rPr>
        <w:t>大陆地区人民入出台湾地区申请书</w:t>
      </w:r>
      <w:r w:rsidR="00C66A38">
        <w:rPr>
          <w:rFonts w:ascii="PMingLiU" w:eastAsia="宋体" w:hAnsi="PMingLiU" w:hint="eastAsia"/>
          <w:color w:val="auto"/>
          <w:lang w:eastAsia="zh-CN"/>
        </w:rPr>
        <w:t>；</w:t>
      </w:r>
      <w:r w:rsidR="00BB3B89" w:rsidRPr="00BB3B89">
        <w:rPr>
          <w:rFonts w:ascii="Arial" w:hAnsi="Arial" w:cs="Arial"/>
          <w:bCs/>
          <w:color w:val="auto"/>
          <w:lang w:eastAsia="zh-CN"/>
        </w:rPr>
        <w:t> (</w:t>
      </w:r>
      <w:r w:rsidR="00775C94">
        <w:rPr>
          <w:rFonts w:ascii="Arial" w:eastAsia="宋体" w:hAnsi="Arial" w:cs="Arial" w:hint="eastAsia"/>
          <w:bCs/>
          <w:color w:val="auto"/>
          <w:lang w:eastAsia="zh-CN"/>
        </w:rPr>
        <w:t>附件</w:t>
      </w:r>
      <w:r w:rsidR="00775C94">
        <w:rPr>
          <w:rFonts w:ascii="Arial" w:eastAsia="宋体" w:hAnsi="Arial" w:cs="Arial" w:hint="eastAsia"/>
          <w:bCs/>
          <w:color w:val="auto"/>
          <w:lang w:eastAsia="zh-CN"/>
        </w:rPr>
        <w:t>3</w:t>
      </w:r>
      <w:r w:rsidR="00775C94">
        <w:rPr>
          <w:rFonts w:ascii="Arial" w:eastAsia="宋体" w:hAnsi="Arial" w:cs="Arial" w:hint="eastAsia"/>
          <w:bCs/>
          <w:color w:val="auto"/>
          <w:lang w:eastAsia="zh-CN"/>
        </w:rPr>
        <w:t>，提交</w:t>
      </w:r>
      <w:r w:rsidR="00775C94">
        <w:rPr>
          <w:rFonts w:ascii="Arial" w:eastAsia="宋体" w:hAnsi="Arial" w:cs="Arial" w:hint="eastAsia"/>
          <w:bCs/>
          <w:color w:val="auto"/>
          <w:lang w:eastAsia="zh-CN"/>
        </w:rPr>
        <w:t>word</w:t>
      </w:r>
      <w:r w:rsidR="00775C94">
        <w:rPr>
          <w:rFonts w:ascii="Arial" w:eastAsia="宋体" w:hAnsi="Arial" w:cs="Arial" w:hint="eastAsia"/>
          <w:bCs/>
          <w:color w:val="auto"/>
          <w:lang w:eastAsia="zh-CN"/>
        </w:rPr>
        <w:t>文件，不需附照片</w:t>
      </w:r>
      <w:r w:rsidR="00BB3B89" w:rsidRPr="00BB3B89">
        <w:rPr>
          <w:rFonts w:ascii="Arial" w:hAnsi="Arial" w:cs="Arial"/>
          <w:bCs/>
          <w:color w:val="auto"/>
          <w:lang w:eastAsia="zh-CN"/>
        </w:rPr>
        <w:t>)</w:t>
      </w:r>
    </w:p>
    <w:p w:rsidR="00766FDE" w:rsidRPr="00BB3B89" w:rsidRDefault="00A54AF5" w:rsidP="00766FDE">
      <w:pPr>
        <w:pStyle w:val="Default"/>
        <w:spacing w:after="41"/>
        <w:ind w:firstLineChars="50" w:firstLine="120"/>
        <w:rPr>
          <w:rFonts w:ascii="Arial" w:eastAsia="PMingLiU" w:hAnsi="Arial" w:cs="Arial"/>
          <w:bCs/>
          <w:color w:val="auto"/>
        </w:rPr>
      </w:pPr>
      <w:r w:rsidRPr="00BB3B89">
        <w:rPr>
          <w:rFonts w:ascii="PMingLiU" w:hAnsi="PMingLiU"/>
          <w:color w:val="auto"/>
          <w:lang w:eastAsia="zh-CN"/>
        </w:rPr>
        <w:t>(4)</w:t>
      </w:r>
      <w:r w:rsidR="00C66A38">
        <w:rPr>
          <w:rFonts w:ascii="Arial" w:eastAsia="宋体" w:hAnsi="Arial" w:cs="Arial" w:hint="eastAsia"/>
          <w:bCs/>
          <w:color w:val="auto"/>
          <w:lang w:eastAsia="zh-CN"/>
        </w:rPr>
        <w:t xml:space="preserve"> </w:t>
      </w:r>
      <w:r w:rsidR="00BB3B89" w:rsidRPr="00BB3B89">
        <w:rPr>
          <w:rFonts w:ascii="Arial" w:hAnsi="Arial" w:cs="Arial" w:hint="eastAsia"/>
          <w:bCs/>
          <w:color w:val="auto"/>
          <w:lang w:eastAsia="zh-CN"/>
        </w:rPr>
        <w:t>在校证明</w:t>
      </w:r>
      <w:r w:rsidR="00C66A38">
        <w:rPr>
          <w:rFonts w:ascii="Arial" w:eastAsia="宋体" w:hAnsi="Arial" w:cs="Arial" w:hint="eastAsia"/>
          <w:bCs/>
          <w:color w:val="auto"/>
          <w:lang w:eastAsia="zh-CN"/>
        </w:rPr>
        <w:t>；</w:t>
      </w:r>
      <w:r w:rsidR="00BB3B89" w:rsidRPr="00BB3B89">
        <w:rPr>
          <w:rFonts w:ascii="Arial" w:hAnsi="Arial" w:cs="Arial"/>
          <w:bCs/>
          <w:color w:val="auto"/>
          <w:lang w:eastAsia="zh-CN"/>
        </w:rPr>
        <w:t>(</w:t>
      </w:r>
      <w:r w:rsidR="00C66A38">
        <w:rPr>
          <w:rFonts w:ascii="Arial" w:eastAsia="宋体" w:hAnsi="Arial" w:cs="Arial" w:hint="eastAsia"/>
          <w:bCs/>
          <w:color w:val="auto"/>
          <w:lang w:eastAsia="zh-CN"/>
        </w:rPr>
        <w:t>所在学院或教务处开据，扫</w:t>
      </w:r>
      <w:r w:rsidR="00C66A38">
        <w:rPr>
          <w:rFonts w:ascii="PMingLiU" w:eastAsia="宋体" w:hAnsi="PMingLiU" w:hint="eastAsia"/>
          <w:color w:val="auto"/>
          <w:lang w:eastAsia="zh-CN"/>
        </w:rPr>
        <w:t>描成</w:t>
      </w:r>
      <w:r w:rsidR="00C66A38">
        <w:rPr>
          <w:rFonts w:ascii="PMingLiU" w:eastAsia="宋体" w:hAnsi="PMingLiU" w:hint="eastAsia"/>
          <w:color w:val="auto"/>
          <w:lang w:eastAsia="zh-CN"/>
        </w:rPr>
        <w:t>JPG</w:t>
      </w:r>
      <w:r w:rsidR="00C66A38">
        <w:rPr>
          <w:rFonts w:ascii="PMingLiU" w:eastAsia="宋体" w:hAnsi="PMingLiU" w:hint="eastAsia"/>
          <w:color w:val="auto"/>
          <w:lang w:eastAsia="zh-CN"/>
        </w:rPr>
        <w:t>文件，小于</w:t>
      </w:r>
      <w:r w:rsidR="00C66A38">
        <w:rPr>
          <w:rFonts w:ascii="PMingLiU" w:eastAsia="宋体" w:hAnsi="PMingLiU" w:hint="eastAsia"/>
          <w:color w:val="auto"/>
          <w:lang w:eastAsia="zh-CN"/>
        </w:rPr>
        <w:t>500K</w:t>
      </w:r>
      <w:r w:rsidR="00BB3B89" w:rsidRPr="00BB3B89">
        <w:rPr>
          <w:rFonts w:ascii="Arial" w:hAnsi="Arial" w:cs="Arial"/>
          <w:bCs/>
          <w:color w:val="auto"/>
          <w:lang w:eastAsia="zh-CN"/>
        </w:rPr>
        <w:t>)</w:t>
      </w:r>
    </w:p>
    <w:p w:rsidR="00BB3B89" w:rsidRPr="00BB3B89" w:rsidRDefault="00A54AF5" w:rsidP="00BB3B89">
      <w:pPr>
        <w:pStyle w:val="Default"/>
        <w:spacing w:after="41"/>
        <w:ind w:firstLineChars="50" w:firstLine="120"/>
        <w:rPr>
          <w:rFonts w:ascii="PMingLiU" w:eastAsiaTheme="minorEastAsia" w:hAnsi="PMingLiU"/>
          <w:color w:val="auto"/>
        </w:rPr>
      </w:pPr>
      <w:r w:rsidRPr="00BB3B89">
        <w:rPr>
          <w:rFonts w:ascii="PMingLiU" w:hAnsi="PMingLiU"/>
          <w:color w:val="auto"/>
          <w:lang w:eastAsia="zh-CN"/>
        </w:rPr>
        <w:t>(5)</w:t>
      </w:r>
      <w:r>
        <w:rPr>
          <w:rFonts w:ascii="PMingLiU" w:eastAsia="宋体" w:hAnsi="PMingLiU" w:hint="eastAsia"/>
          <w:color w:val="auto"/>
          <w:lang w:eastAsia="zh-CN"/>
        </w:rPr>
        <w:t xml:space="preserve"> </w:t>
      </w:r>
      <w:r w:rsidR="00BB3B89" w:rsidRPr="00BB3B89">
        <w:rPr>
          <w:rFonts w:ascii="Arial" w:hAnsi="Arial" w:cs="Arial" w:hint="eastAsia"/>
          <w:bCs/>
          <w:color w:val="auto"/>
          <w:lang w:eastAsia="zh-CN"/>
        </w:rPr>
        <w:t>身份证</w:t>
      </w:r>
      <w:r w:rsidR="00C66A38">
        <w:rPr>
          <w:rFonts w:ascii="Arial" w:eastAsia="宋体" w:hAnsi="Arial" w:cs="Arial" w:hint="eastAsia"/>
          <w:bCs/>
          <w:color w:val="auto"/>
          <w:lang w:eastAsia="zh-CN"/>
        </w:rPr>
        <w:t>正反面；</w:t>
      </w:r>
      <w:r w:rsidR="00BB3B89" w:rsidRPr="00BB3B89">
        <w:rPr>
          <w:rFonts w:ascii="Arial" w:hAnsi="Arial" w:cs="Arial"/>
          <w:bCs/>
          <w:color w:val="auto"/>
          <w:lang w:eastAsia="zh-CN"/>
        </w:rPr>
        <w:t> (</w:t>
      </w:r>
      <w:r w:rsidR="00C66A38" w:rsidRPr="00C66A38">
        <w:rPr>
          <w:rFonts w:ascii="Arial" w:hAnsi="Arial" w:cs="Arial" w:hint="eastAsia"/>
          <w:bCs/>
          <w:color w:val="auto"/>
          <w:lang w:eastAsia="zh-CN"/>
        </w:rPr>
        <w:t>扫描成</w:t>
      </w:r>
      <w:r w:rsidR="00C66A38" w:rsidRPr="00C66A38">
        <w:rPr>
          <w:rFonts w:ascii="Arial" w:hAnsi="Arial" w:cs="Arial"/>
          <w:bCs/>
          <w:color w:val="auto"/>
          <w:lang w:eastAsia="zh-CN"/>
        </w:rPr>
        <w:t>JPG</w:t>
      </w:r>
      <w:r w:rsidR="00C66A38" w:rsidRPr="00C66A38">
        <w:rPr>
          <w:rFonts w:ascii="Arial" w:hAnsi="Arial" w:cs="Arial" w:hint="eastAsia"/>
          <w:bCs/>
          <w:color w:val="auto"/>
          <w:lang w:eastAsia="zh-CN"/>
        </w:rPr>
        <w:t>文件，</w:t>
      </w:r>
      <w:r w:rsidR="00C66A38" w:rsidRPr="00D37892">
        <w:rPr>
          <w:rFonts w:ascii="PMingLiU" w:eastAsia="宋体" w:hAnsi="PMingLiU" w:hint="eastAsia"/>
          <w:color w:val="auto"/>
          <w:lang w:eastAsia="zh-CN"/>
        </w:rPr>
        <w:t>小于</w:t>
      </w:r>
      <w:r w:rsidR="00C66A38" w:rsidRPr="00D37892">
        <w:rPr>
          <w:rFonts w:ascii="PMingLiU" w:eastAsia="宋体" w:hAnsi="PMingLiU"/>
          <w:color w:val="auto"/>
          <w:lang w:eastAsia="zh-CN"/>
        </w:rPr>
        <w:t>500K</w:t>
      </w:r>
      <w:r w:rsidR="00BB3B89" w:rsidRPr="00BB3B89">
        <w:rPr>
          <w:rFonts w:ascii="Arial" w:hAnsi="Arial" w:cs="Arial"/>
          <w:bCs/>
          <w:color w:val="auto"/>
          <w:lang w:eastAsia="zh-CN"/>
        </w:rPr>
        <w:t>)</w:t>
      </w:r>
    </w:p>
    <w:p w:rsidR="00BB3B89" w:rsidRPr="00BB3B89" w:rsidRDefault="00A54AF5" w:rsidP="00BB3B89">
      <w:pPr>
        <w:pStyle w:val="Default"/>
        <w:spacing w:after="41"/>
        <w:ind w:firstLineChars="50" w:firstLine="120"/>
        <w:rPr>
          <w:rFonts w:ascii="PMingLiU" w:eastAsiaTheme="minorEastAsia" w:hAnsi="PMingLiU"/>
          <w:color w:val="auto"/>
          <w:lang w:eastAsia="zh-CN"/>
        </w:rPr>
      </w:pPr>
      <w:r w:rsidRPr="00BB3B89">
        <w:rPr>
          <w:rFonts w:ascii="PMingLiU" w:hAnsi="PMingLiU"/>
          <w:color w:val="auto"/>
          <w:lang w:eastAsia="zh-CN"/>
        </w:rPr>
        <w:t>(</w:t>
      </w:r>
      <w:r>
        <w:rPr>
          <w:rFonts w:ascii="PMingLiU" w:eastAsia="宋体" w:hAnsi="PMingLiU" w:hint="eastAsia"/>
          <w:color w:val="auto"/>
          <w:lang w:eastAsia="zh-CN"/>
        </w:rPr>
        <w:t>6</w:t>
      </w:r>
      <w:r w:rsidRPr="00BB3B89">
        <w:rPr>
          <w:rFonts w:ascii="PMingLiU" w:hAnsi="PMingLiU"/>
          <w:color w:val="auto"/>
          <w:lang w:eastAsia="zh-CN"/>
        </w:rPr>
        <w:t>)</w:t>
      </w:r>
      <w:r w:rsidR="00C66A38">
        <w:rPr>
          <w:rFonts w:ascii="PMingLiU" w:eastAsia="宋体" w:hAnsi="PMingLiU" w:hint="eastAsia"/>
          <w:color w:val="auto"/>
          <w:lang w:eastAsia="zh-CN"/>
        </w:rPr>
        <w:t xml:space="preserve"> </w:t>
      </w:r>
      <w:r w:rsidR="00BB3B89" w:rsidRPr="00BB3B89">
        <w:rPr>
          <w:rFonts w:ascii="Arial" w:hAnsi="Arial" w:cs="Arial"/>
          <w:bCs/>
          <w:color w:val="auto"/>
          <w:lang w:eastAsia="zh-CN"/>
        </w:rPr>
        <w:t>2</w:t>
      </w:r>
      <w:r w:rsidR="00BB3B89" w:rsidRPr="00BB3B89">
        <w:rPr>
          <w:rFonts w:ascii="Arial" w:hAnsi="Arial" w:cs="Arial" w:hint="eastAsia"/>
          <w:bCs/>
          <w:color w:val="auto"/>
          <w:lang w:eastAsia="zh-CN"/>
        </w:rPr>
        <w:t>吋照片，照片一定</w:t>
      </w:r>
      <w:r w:rsidR="00C66A38">
        <w:rPr>
          <w:rFonts w:ascii="Arial" w:eastAsia="宋体" w:hAnsi="Arial" w:cs="Arial" w:hint="eastAsia"/>
          <w:bCs/>
          <w:color w:val="auto"/>
          <w:lang w:eastAsia="zh-CN"/>
        </w:rPr>
        <w:t>要是</w:t>
      </w:r>
      <w:r w:rsidR="00BB3B89" w:rsidRPr="00BB3B89">
        <w:rPr>
          <w:rFonts w:ascii="Arial" w:hAnsi="Arial" w:cs="Arial" w:hint="eastAsia"/>
          <w:bCs/>
          <w:color w:val="auto"/>
          <w:lang w:eastAsia="zh-CN"/>
        </w:rPr>
        <w:t>最近</w:t>
      </w:r>
      <w:r w:rsidR="00BB3B89" w:rsidRPr="00BB3B89">
        <w:rPr>
          <w:rFonts w:ascii="Arial" w:hAnsi="Arial" w:cs="Arial"/>
          <w:bCs/>
          <w:color w:val="auto"/>
          <w:lang w:eastAsia="zh-CN"/>
        </w:rPr>
        <w:t>1</w:t>
      </w:r>
      <w:r w:rsidR="00BB3B89" w:rsidRPr="00BB3B89">
        <w:rPr>
          <w:rFonts w:ascii="Arial" w:hAnsi="Arial" w:cs="Arial" w:hint="eastAsia"/>
          <w:bCs/>
          <w:color w:val="auto"/>
          <w:lang w:eastAsia="zh-CN"/>
        </w:rPr>
        <w:t>年内</w:t>
      </w:r>
      <w:r w:rsidR="00BB3B89" w:rsidRPr="00BB3B89">
        <w:rPr>
          <w:rFonts w:ascii="Arial" w:hAnsi="Arial" w:cs="Arial"/>
          <w:bCs/>
          <w:color w:val="auto"/>
          <w:lang w:eastAsia="zh-CN"/>
        </w:rPr>
        <w:t>2</w:t>
      </w:r>
      <w:r w:rsidR="00BB3B89" w:rsidRPr="00BB3B89">
        <w:rPr>
          <w:rFonts w:ascii="Arial" w:hAnsi="Arial" w:cs="Arial" w:hint="eastAsia"/>
          <w:bCs/>
          <w:color w:val="auto"/>
          <w:lang w:eastAsia="zh-CN"/>
        </w:rPr>
        <w:t>吋半身正面脱帽照片</w:t>
      </w:r>
      <w:r w:rsidR="00BB3B89" w:rsidRPr="00BB3B89">
        <w:rPr>
          <w:rFonts w:ascii="Arial" w:hAnsi="Arial" w:cs="Arial"/>
          <w:bCs/>
          <w:color w:val="auto"/>
          <w:lang w:eastAsia="zh-CN"/>
        </w:rPr>
        <w:t>(</w:t>
      </w:r>
      <w:r w:rsidR="00BB3B89" w:rsidRPr="00BB3B89">
        <w:rPr>
          <w:rFonts w:ascii="Arial" w:hAnsi="Arial" w:cs="Arial" w:hint="eastAsia"/>
          <w:bCs/>
          <w:color w:val="auto"/>
          <w:lang w:eastAsia="zh-CN"/>
        </w:rPr>
        <w:t>直</w:t>
      </w:r>
      <w:r w:rsidR="00BB3B89" w:rsidRPr="00BB3B89">
        <w:rPr>
          <w:rFonts w:ascii="Arial" w:hAnsi="Arial" w:cs="Arial"/>
          <w:bCs/>
          <w:color w:val="auto"/>
          <w:lang w:eastAsia="zh-CN"/>
        </w:rPr>
        <w:t>4.5</w:t>
      </w:r>
      <w:r w:rsidR="00BB3B89" w:rsidRPr="00BB3B89">
        <w:rPr>
          <w:rFonts w:ascii="Arial" w:hAnsi="Arial" w:cs="Arial" w:hint="eastAsia"/>
          <w:bCs/>
          <w:color w:val="auto"/>
          <w:lang w:eastAsia="zh-CN"/>
        </w:rPr>
        <w:t>公分，横</w:t>
      </w:r>
      <w:r w:rsidR="00BB3B89" w:rsidRPr="00BB3B89">
        <w:rPr>
          <w:rFonts w:ascii="Arial" w:hAnsi="Arial" w:cs="Arial"/>
          <w:bCs/>
          <w:color w:val="auto"/>
          <w:lang w:eastAsia="zh-CN"/>
        </w:rPr>
        <w:t>3.5</w:t>
      </w:r>
      <w:r w:rsidR="00BB3B89" w:rsidRPr="00BB3B89">
        <w:rPr>
          <w:rFonts w:ascii="Arial" w:hAnsi="Arial" w:cs="Arial" w:hint="eastAsia"/>
          <w:bCs/>
          <w:color w:val="auto"/>
          <w:lang w:eastAsia="zh-CN"/>
        </w:rPr>
        <w:t>公分，人像字头顶至下颚只长度不得小于</w:t>
      </w:r>
      <w:r w:rsidR="00BB3B89" w:rsidRPr="00BB3B89">
        <w:rPr>
          <w:rFonts w:ascii="Arial" w:hAnsi="Arial" w:cs="Arial"/>
          <w:bCs/>
          <w:color w:val="auto"/>
          <w:lang w:eastAsia="zh-CN"/>
        </w:rPr>
        <w:t>3.2</w:t>
      </w:r>
      <w:r w:rsidR="00BB3B89" w:rsidRPr="00BB3B89">
        <w:rPr>
          <w:rFonts w:ascii="Arial" w:hAnsi="Arial" w:cs="Arial" w:hint="eastAsia"/>
          <w:bCs/>
          <w:color w:val="auto"/>
          <w:lang w:eastAsia="zh-CN"/>
        </w:rPr>
        <w:t>公分或超过</w:t>
      </w:r>
      <w:r w:rsidR="00BB3B89" w:rsidRPr="00BB3B89">
        <w:rPr>
          <w:rFonts w:ascii="Arial" w:hAnsi="Arial" w:cs="Arial"/>
          <w:bCs/>
          <w:color w:val="auto"/>
          <w:lang w:eastAsia="zh-CN"/>
        </w:rPr>
        <w:t>3.6</w:t>
      </w:r>
      <w:r w:rsidR="00BB3B89" w:rsidRPr="00BB3B89">
        <w:rPr>
          <w:rFonts w:ascii="Arial" w:hAnsi="Arial" w:cs="Arial" w:hint="eastAsia"/>
          <w:bCs/>
          <w:color w:val="auto"/>
          <w:lang w:eastAsia="zh-CN"/>
        </w:rPr>
        <w:t>公分，白色背景正面半身彩色照片</w:t>
      </w:r>
      <w:r w:rsidR="00BB3B89" w:rsidRPr="00BB3B89">
        <w:rPr>
          <w:rFonts w:ascii="Arial" w:hAnsi="Arial" w:cs="Arial"/>
          <w:bCs/>
          <w:color w:val="auto"/>
          <w:lang w:eastAsia="zh-CN"/>
        </w:rPr>
        <w:t>)</w:t>
      </w:r>
      <w:r w:rsidR="00BB3B89" w:rsidRPr="00BB3B89">
        <w:rPr>
          <w:rFonts w:ascii="Arial" w:hAnsi="Arial" w:cs="Arial" w:hint="eastAsia"/>
          <w:bCs/>
          <w:color w:val="auto"/>
          <w:lang w:eastAsia="zh-CN"/>
        </w:rPr>
        <w:t>，应与所持大陆地区居民身分证、大陆地区往来</w:t>
      </w:r>
      <w:r w:rsidR="00BB3B89" w:rsidRPr="00C66A38">
        <w:rPr>
          <w:rFonts w:ascii="Arial" w:hAnsi="Arial" w:cs="Arial" w:hint="eastAsia"/>
          <w:bCs/>
          <w:color w:val="auto"/>
          <w:lang w:eastAsia="zh-CN"/>
        </w:rPr>
        <w:t>台</w:t>
      </w:r>
      <w:r w:rsidR="00BB3B89" w:rsidRPr="00BB3B89">
        <w:rPr>
          <w:rFonts w:ascii="Arial" w:hAnsi="Arial" w:cs="Arial" w:hint="eastAsia"/>
          <w:bCs/>
          <w:color w:val="auto"/>
          <w:lang w:eastAsia="zh-CN"/>
        </w:rPr>
        <w:t>湾通行证辨识为同一人。</w:t>
      </w:r>
      <w:r w:rsidR="00BB3B89" w:rsidRPr="00BB3B89">
        <w:rPr>
          <w:rFonts w:ascii="Arial" w:hAnsi="Arial" w:cs="Arial"/>
          <w:bCs/>
          <w:color w:val="auto"/>
          <w:lang w:eastAsia="zh-CN"/>
        </w:rPr>
        <w:t>(</w:t>
      </w:r>
      <w:r w:rsidR="00C66A38" w:rsidRPr="00C66A38">
        <w:rPr>
          <w:rFonts w:ascii="Arial" w:hAnsi="Arial" w:cs="Arial" w:hint="eastAsia"/>
          <w:bCs/>
          <w:color w:val="auto"/>
          <w:lang w:eastAsia="zh-CN"/>
        </w:rPr>
        <w:t>扫描成</w:t>
      </w:r>
      <w:r w:rsidR="00C66A38" w:rsidRPr="00C66A38">
        <w:rPr>
          <w:rFonts w:ascii="Arial" w:hAnsi="Arial" w:cs="Arial"/>
          <w:bCs/>
          <w:color w:val="auto"/>
          <w:lang w:eastAsia="zh-CN"/>
        </w:rPr>
        <w:t>JPG</w:t>
      </w:r>
      <w:r w:rsidR="00C66A38" w:rsidRPr="00C66A38">
        <w:rPr>
          <w:rFonts w:ascii="Arial" w:hAnsi="Arial" w:cs="Arial" w:hint="eastAsia"/>
          <w:bCs/>
          <w:color w:val="auto"/>
          <w:lang w:eastAsia="zh-CN"/>
        </w:rPr>
        <w:t>文件，小于</w:t>
      </w:r>
      <w:r w:rsidR="00C66A38" w:rsidRPr="00C66A38">
        <w:rPr>
          <w:rFonts w:ascii="Arial" w:hAnsi="Arial" w:cs="Arial"/>
          <w:bCs/>
          <w:color w:val="auto"/>
          <w:lang w:eastAsia="zh-CN"/>
        </w:rPr>
        <w:t>500K</w:t>
      </w:r>
      <w:r w:rsidR="00BB3B89" w:rsidRPr="00BB3B89">
        <w:rPr>
          <w:rFonts w:ascii="Arial" w:hAnsi="Arial" w:cs="Arial"/>
          <w:bCs/>
          <w:color w:val="auto"/>
          <w:lang w:eastAsia="zh-CN"/>
        </w:rPr>
        <w:t>)</w:t>
      </w:r>
    </w:p>
    <w:p w:rsidR="00766FDE" w:rsidRPr="00C66A38" w:rsidRDefault="00BB3B89" w:rsidP="00766FDE">
      <w:pPr>
        <w:pStyle w:val="Default"/>
        <w:spacing w:after="41"/>
        <w:ind w:firstLineChars="50" w:firstLine="120"/>
        <w:rPr>
          <w:rFonts w:ascii="PMingLiU" w:eastAsia="宋体" w:hAnsi="PMingLiU"/>
          <w:color w:val="auto"/>
          <w:lang w:eastAsia="zh-CN"/>
        </w:rPr>
      </w:pPr>
      <w:r w:rsidRPr="00BB3B89">
        <w:rPr>
          <w:rFonts w:ascii="PMingLiU" w:hAnsi="PMingLiU"/>
          <w:color w:val="auto"/>
          <w:lang w:eastAsia="zh-CN"/>
        </w:rPr>
        <w:t>(</w:t>
      </w:r>
      <w:r w:rsidR="00C66A38">
        <w:rPr>
          <w:rFonts w:ascii="PMingLiU" w:eastAsia="宋体" w:hAnsi="PMingLiU" w:hint="eastAsia"/>
          <w:color w:val="auto"/>
          <w:lang w:eastAsia="zh-CN"/>
        </w:rPr>
        <w:t>7</w:t>
      </w:r>
      <w:r w:rsidRPr="00BB3B89">
        <w:rPr>
          <w:rFonts w:ascii="PMingLiU" w:hAnsi="PMingLiU"/>
          <w:color w:val="auto"/>
          <w:lang w:eastAsia="zh-CN"/>
        </w:rPr>
        <w:t>)</w:t>
      </w:r>
      <w:r w:rsidRPr="00BB3B89">
        <w:rPr>
          <w:rFonts w:ascii="PMingLiU" w:hAnsi="PMingLiU" w:hint="eastAsia"/>
          <w:color w:val="auto"/>
          <w:lang w:eastAsia="zh-CN"/>
        </w:rPr>
        <w:t>具结书一份</w:t>
      </w:r>
      <w:r w:rsidR="00C66A38">
        <w:rPr>
          <w:rFonts w:ascii="PMingLiU" w:eastAsia="宋体" w:hAnsi="PMingLiU" w:hint="eastAsia"/>
          <w:color w:val="auto"/>
          <w:lang w:eastAsia="zh-CN"/>
        </w:rPr>
        <w:t>；（</w:t>
      </w:r>
      <w:r w:rsidR="00164022">
        <w:rPr>
          <w:rFonts w:ascii="PMingLiU" w:eastAsia="宋体" w:hAnsi="PMingLiU" w:hint="eastAsia"/>
          <w:color w:val="auto"/>
          <w:lang w:eastAsia="zh-CN"/>
        </w:rPr>
        <w:t>附件</w:t>
      </w:r>
      <w:r w:rsidR="00164022">
        <w:rPr>
          <w:rFonts w:ascii="PMingLiU" w:eastAsia="宋体" w:hAnsi="PMingLiU" w:hint="eastAsia"/>
          <w:color w:val="auto"/>
          <w:lang w:eastAsia="zh-CN"/>
        </w:rPr>
        <w:t>4</w:t>
      </w:r>
      <w:r w:rsidR="00164022">
        <w:rPr>
          <w:rFonts w:ascii="PMingLiU" w:eastAsia="宋体" w:hAnsi="PMingLiU" w:hint="eastAsia"/>
          <w:color w:val="auto"/>
          <w:lang w:eastAsia="zh-CN"/>
        </w:rPr>
        <w:t>，</w:t>
      </w:r>
      <w:r w:rsidR="00C66A38">
        <w:rPr>
          <w:rFonts w:ascii="PMingLiU" w:eastAsia="宋体" w:hAnsi="PMingLiU" w:hint="eastAsia"/>
          <w:color w:val="auto"/>
          <w:lang w:eastAsia="zh-CN"/>
        </w:rPr>
        <w:t>申请人签字后</w:t>
      </w:r>
      <w:r w:rsidR="00C66A38" w:rsidRPr="00C66A38">
        <w:rPr>
          <w:rFonts w:ascii="Arial" w:hAnsi="Arial" w:cs="Arial" w:hint="eastAsia"/>
          <w:bCs/>
          <w:color w:val="auto"/>
          <w:lang w:eastAsia="zh-CN"/>
        </w:rPr>
        <w:t>扫描成</w:t>
      </w:r>
      <w:r w:rsidR="00C66A38" w:rsidRPr="00C66A38">
        <w:rPr>
          <w:rFonts w:ascii="Arial" w:hAnsi="Arial" w:cs="Arial"/>
          <w:bCs/>
          <w:color w:val="auto"/>
          <w:lang w:eastAsia="zh-CN"/>
        </w:rPr>
        <w:t>JPG</w:t>
      </w:r>
      <w:r w:rsidR="00C66A38" w:rsidRPr="00C66A38">
        <w:rPr>
          <w:rFonts w:ascii="Arial" w:hAnsi="Arial" w:cs="Arial" w:hint="eastAsia"/>
          <w:bCs/>
          <w:color w:val="auto"/>
          <w:lang w:eastAsia="zh-CN"/>
        </w:rPr>
        <w:t>文件，小于</w:t>
      </w:r>
      <w:r w:rsidR="00C66A38" w:rsidRPr="00C66A38">
        <w:rPr>
          <w:rFonts w:ascii="Arial" w:hAnsi="Arial" w:cs="Arial"/>
          <w:bCs/>
          <w:color w:val="auto"/>
          <w:lang w:eastAsia="zh-CN"/>
        </w:rPr>
        <w:t>500K</w:t>
      </w:r>
      <w:r w:rsidR="00C66A38">
        <w:rPr>
          <w:rFonts w:ascii="PMingLiU" w:eastAsia="宋体" w:hAnsi="PMingLiU" w:hint="eastAsia"/>
          <w:color w:val="auto"/>
          <w:lang w:eastAsia="zh-CN"/>
        </w:rPr>
        <w:t>）</w:t>
      </w:r>
    </w:p>
    <w:p w:rsidR="00BB3B89" w:rsidRDefault="00BB3B89" w:rsidP="00766FDE">
      <w:pPr>
        <w:pStyle w:val="Default"/>
        <w:ind w:left="360" w:hanging="360"/>
        <w:rPr>
          <w:rFonts w:ascii="PMingLiU" w:eastAsia="宋体" w:hAnsi="PMingLiU"/>
          <w:color w:val="auto"/>
          <w:lang w:eastAsia="zh-CN"/>
        </w:rPr>
      </w:pPr>
    </w:p>
    <w:p w:rsidR="00C66A38" w:rsidRDefault="00C66A38" w:rsidP="00766FDE">
      <w:pPr>
        <w:pStyle w:val="Default"/>
        <w:ind w:left="360" w:hanging="360"/>
        <w:rPr>
          <w:rFonts w:ascii="PMingLiU" w:eastAsia="宋体" w:hAnsi="PMingLiU"/>
          <w:color w:val="auto"/>
          <w:lang w:eastAsia="zh-CN"/>
        </w:rPr>
      </w:pPr>
      <w:r>
        <w:rPr>
          <w:rFonts w:ascii="PMingLiU" w:eastAsia="宋体" w:hAnsi="PMingLiU" w:hint="eastAsia"/>
          <w:color w:val="auto"/>
          <w:lang w:eastAsia="zh-CN"/>
        </w:rPr>
        <w:t>2.</w:t>
      </w:r>
      <w:r>
        <w:rPr>
          <w:rFonts w:ascii="PMingLiU" w:eastAsia="宋体" w:hAnsi="PMingLiU" w:hint="eastAsia"/>
          <w:color w:val="auto"/>
          <w:lang w:eastAsia="zh-CN"/>
        </w:rPr>
        <w:t>报名材料提交方式及提交时间：</w:t>
      </w:r>
    </w:p>
    <w:p w:rsidR="00C66A38" w:rsidRPr="00BB3B89" w:rsidRDefault="00C66A38" w:rsidP="00C66A38">
      <w:pPr>
        <w:pStyle w:val="Default"/>
        <w:spacing w:after="41"/>
        <w:ind w:firstLineChars="50" w:firstLine="120"/>
        <w:rPr>
          <w:rFonts w:ascii="PMingLiU" w:eastAsia="PMingLiU" w:hAnsi="PMingLiU"/>
          <w:color w:val="auto"/>
        </w:rPr>
      </w:pPr>
      <w:r>
        <w:rPr>
          <w:rFonts w:ascii="PMingLiU" w:eastAsia="宋体" w:hAnsi="PMingLiU" w:hint="eastAsia"/>
          <w:color w:val="auto"/>
          <w:lang w:eastAsia="zh-CN"/>
        </w:rPr>
        <w:t xml:space="preserve"> </w:t>
      </w:r>
      <w:r w:rsidRPr="00BB3B89">
        <w:rPr>
          <w:rFonts w:ascii="PMingLiU" w:hAnsi="PMingLiU"/>
          <w:color w:val="auto"/>
          <w:lang w:eastAsia="zh-CN"/>
        </w:rPr>
        <w:t>(1)</w:t>
      </w:r>
      <w:r>
        <w:rPr>
          <w:rFonts w:ascii="PMingLiU" w:eastAsia="宋体" w:hAnsi="PMingLiU" w:hint="eastAsia"/>
          <w:color w:val="auto"/>
          <w:lang w:eastAsia="zh-CN"/>
        </w:rPr>
        <w:t>以上</w:t>
      </w:r>
      <w:r>
        <w:rPr>
          <w:rFonts w:ascii="PMingLiU" w:eastAsia="宋体" w:hAnsi="PMingLiU" w:hint="eastAsia"/>
          <w:color w:val="auto"/>
          <w:lang w:eastAsia="zh-CN"/>
        </w:rPr>
        <w:t>7</w:t>
      </w:r>
      <w:r>
        <w:rPr>
          <w:rFonts w:ascii="PMingLiU" w:eastAsia="宋体" w:hAnsi="PMingLiU" w:hint="eastAsia"/>
          <w:color w:val="auto"/>
          <w:lang w:eastAsia="zh-CN"/>
        </w:rPr>
        <w:t>项报名材料除第</w:t>
      </w:r>
      <w:r>
        <w:rPr>
          <w:rFonts w:ascii="PMingLiU" w:eastAsia="宋体" w:hAnsi="PMingLiU" w:hint="eastAsia"/>
          <w:color w:val="auto"/>
          <w:lang w:eastAsia="zh-CN"/>
        </w:rPr>
        <w:t>1</w:t>
      </w:r>
      <w:r>
        <w:rPr>
          <w:rFonts w:ascii="PMingLiU" w:eastAsia="宋体" w:hAnsi="PMingLiU" w:hint="eastAsia"/>
          <w:color w:val="auto"/>
          <w:lang w:eastAsia="zh-CN"/>
        </w:rPr>
        <w:t>项提交纸质材料外，其余</w:t>
      </w:r>
      <w:r w:rsidR="00F02D30">
        <w:rPr>
          <w:rFonts w:ascii="PMingLiU" w:eastAsia="宋体" w:hAnsi="PMingLiU" w:hint="eastAsia"/>
          <w:color w:val="auto"/>
          <w:lang w:eastAsia="zh-CN"/>
        </w:rPr>
        <w:t>6</w:t>
      </w:r>
      <w:r w:rsidR="00F02D30">
        <w:rPr>
          <w:rFonts w:ascii="PMingLiU" w:eastAsia="宋体" w:hAnsi="PMingLiU" w:hint="eastAsia"/>
          <w:color w:val="auto"/>
          <w:lang w:eastAsia="zh-CN"/>
        </w:rPr>
        <w:t>项皆为电子版材料</w:t>
      </w:r>
      <w:r w:rsidR="00DC273F">
        <w:rPr>
          <w:rFonts w:ascii="PMingLiU" w:eastAsia="宋体" w:hAnsi="PMingLiU" w:hint="eastAsia"/>
          <w:color w:val="auto"/>
          <w:lang w:eastAsia="zh-CN"/>
        </w:rPr>
        <w:t>。电子材料请</w:t>
      </w:r>
      <w:r w:rsidR="00DC273F" w:rsidRPr="00DC273F">
        <w:rPr>
          <w:rFonts w:ascii="PMingLiU" w:eastAsia="宋体" w:hAnsi="PMingLiU" w:hint="eastAsia"/>
          <w:b/>
          <w:color w:val="auto"/>
          <w:lang w:eastAsia="zh-CN"/>
        </w:rPr>
        <w:t>务必</w:t>
      </w:r>
      <w:r w:rsidR="00DC273F">
        <w:rPr>
          <w:rFonts w:ascii="PMingLiU" w:eastAsia="宋体" w:hAnsi="PMingLiU" w:hint="eastAsia"/>
          <w:color w:val="auto"/>
          <w:lang w:eastAsia="zh-CN"/>
        </w:rPr>
        <w:t>保存至同一文件夹</w:t>
      </w:r>
      <w:r w:rsidR="00DC273F" w:rsidRPr="00DC273F">
        <w:rPr>
          <w:rFonts w:ascii="PMingLiU" w:eastAsia="宋体" w:hAnsi="PMingLiU" w:hint="eastAsia"/>
          <w:b/>
          <w:color w:val="auto"/>
          <w:lang w:eastAsia="zh-CN"/>
        </w:rPr>
        <w:t>（文件夹命名为某某学院某某专业某某</w:t>
      </w:r>
      <w:proofErr w:type="gramStart"/>
      <w:r w:rsidR="00DC273F" w:rsidRPr="00DC273F">
        <w:rPr>
          <w:rFonts w:ascii="PMingLiU" w:eastAsia="宋体" w:hAnsi="PMingLiU" w:hint="eastAsia"/>
          <w:b/>
          <w:color w:val="auto"/>
          <w:lang w:eastAsia="zh-CN"/>
        </w:rPr>
        <w:t>某</w:t>
      </w:r>
      <w:proofErr w:type="gramEnd"/>
      <w:r w:rsidR="00DC273F" w:rsidRPr="00DC273F">
        <w:rPr>
          <w:rFonts w:ascii="PMingLiU" w:eastAsia="宋体" w:hAnsi="PMingLiU" w:hint="eastAsia"/>
          <w:b/>
          <w:color w:val="auto"/>
          <w:lang w:eastAsia="zh-CN"/>
        </w:rPr>
        <w:t>）</w:t>
      </w:r>
      <w:r w:rsidR="00DC273F" w:rsidRPr="00DC273F">
        <w:rPr>
          <w:rFonts w:ascii="PMingLiU" w:eastAsia="宋体" w:hAnsi="PMingLiU" w:hint="eastAsia"/>
          <w:color w:val="auto"/>
          <w:lang w:eastAsia="zh-CN"/>
        </w:rPr>
        <w:t>，用移动</w:t>
      </w:r>
      <w:r w:rsidR="00DC273F" w:rsidRPr="00DC273F">
        <w:rPr>
          <w:rFonts w:ascii="PMingLiU" w:eastAsia="宋体" w:hAnsi="PMingLiU" w:hint="eastAsia"/>
          <w:color w:val="auto"/>
          <w:lang w:eastAsia="zh-CN"/>
        </w:rPr>
        <w:t>U</w:t>
      </w:r>
      <w:r w:rsidR="00DC273F" w:rsidRPr="00DC273F">
        <w:rPr>
          <w:rFonts w:ascii="PMingLiU" w:eastAsia="宋体" w:hAnsi="PMingLiU" w:hint="eastAsia"/>
          <w:color w:val="auto"/>
          <w:lang w:eastAsia="zh-CN"/>
        </w:rPr>
        <w:t>盘拷贝至</w:t>
      </w:r>
      <w:proofErr w:type="gramStart"/>
      <w:r w:rsidR="00DC273F" w:rsidRPr="00DC273F">
        <w:rPr>
          <w:rFonts w:ascii="PMingLiU" w:eastAsia="宋体" w:hAnsi="PMingLiU" w:hint="eastAsia"/>
          <w:color w:val="auto"/>
          <w:lang w:eastAsia="zh-CN"/>
        </w:rPr>
        <w:t>校友楼</w:t>
      </w:r>
      <w:proofErr w:type="gramEnd"/>
      <w:r w:rsidR="00DC273F" w:rsidRPr="00DC273F">
        <w:rPr>
          <w:rFonts w:ascii="PMingLiU" w:eastAsia="宋体" w:hAnsi="PMingLiU" w:hint="eastAsia"/>
          <w:color w:val="auto"/>
          <w:lang w:eastAsia="zh-CN"/>
        </w:rPr>
        <w:t>205</w:t>
      </w:r>
      <w:r w:rsidR="00DC273F" w:rsidRPr="00DC273F">
        <w:rPr>
          <w:rFonts w:ascii="PMingLiU" w:eastAsia="宋体" w:hAnsi="PMingLiU" w:hint="eastAsia"/>
          <w:color w:val="auto"/>
          <w:lang w:eastAsia="zh-CN"/>
        </w:rPr>
        <w:t>室与第</w:t>
      </w:r>
      <w:r w:rsidR="00DC273F" w:rsidRPr="00DC273F">
        <w:rPr>
          <w:rFonts w:ascii="PMingLiU" w:eastAsia="宋体" w:hAnsi="PMingLiU" w:hint="eastAsia"/>
          <w:color w:val="auto"/>
          <w:lang w:eastAsia="zh-CN"/>
        </w:rPr>
        <w:t>1</w:t>
      </w:r>
      <w:r w:rsidR="00DC273F" w:rsidRPr="00DC273F">
        <w:rPr>
          <w:rFonts w:ascii="PMingLiU" w:eastAsia="宋体" w:hAnsi="PMingLiU" w:hint="eastAsia"/>
          <w:color w:val="auto"/>
          <w:lang w:eastAsia="zh-CN"/>
        </w:rPr>
        <w:t>项材料一并提交（不接受其它方式的报名）</w:t>
      </w:r>
      <w:r w:rsidRPr="00BB3B89">
        <w:rPr>
          <w:rFonts w:ascii="PMingLiU" w:eastAsia="PMingLiU" w:hAnsi="PMingLiU"/>
          <w:color w:val="auto"/>
        </w:rPr>
        <w:t xml:space="preserve"> </w:t>
      </w:r>
    </w:p>
    <w:p w:rsidR="00C66A38" w:rsidRPr="00BB3B89" w:rsidRDefault="00C66A38" w:rsidP="00C66A38">
      <w:pPr>
        <w:pStyle w:val="Default"/>
        <w:ind w:leftChars="50" w:left="120" w:firstLineChars="50" w:firstLine="120"/>
        <w:rPr>
          <w:rFonts w:ascii="PMingLiU" w:eastAsia="PMingLiU" w:hAnsi="PMingLiU"/>
          <w:color w:val="auto"/>
        </w:rPr>
      </w:pPr>
      <w:r w:rsidRPr="00BB3B89">
        <w:rPr>
          <w:rFonts w:ascii="PMingLiU" w:hAnsi="PMingLiU"/>
          <w:color w:val="auto"/>
          <w:lang w:eastAsia="zh-CN"/>
        </w:rPr>
        <w:t>(2)</w:t>
      </w:r>
      <w:r w:rsidR="00DC273F">
        <w:rPr>
          <w:rFonts w:ascii="PMingLiU" w:eastAsia="宋体" w:hAnsi="PMingLiU" w:hint="eastAsia"/>
          <w:color w:val="auto"/>
          <w:lang w:eastAsia="zh-CN"/>
        </w:rPr>
        <w:t>报名材料提交日期：</w:t>
      </w:r>
      <w:r w:rsidR="00DC273F" w:rsidRPr="00164022">
        <w:rPr>
          <w:rFonts w:ascii="PMingLiU" w:eastAsia="宋体" w:hAnsi="PMingLiU" w:hint="eastAsia"/>
          <w:b/>
          <w:color w:val="auto"/>
          <w:u w:val="single"/>
          <w:lang w:eastAsia="zh-CN"/>
        </w:rPr>
        <w:t>3</w:t>
      </w:r>
      <w:r w:rsidR="00DC273F" w:rsidRPr="00164022">
        <w:rPr>
          <w:rFonts w:ascii="PMingLiU" w:eastAsia="宋体" w:hAnsi="PMingLiU" w:hint="eastAsia"/>
          <w:b/>
          <w:color w:val="auto"/>
          <w:u w:val="single"/>
          <w:lang w:eastAsia="zh-CN"/>
        </w:rPr>
        <w:t>月</w:t>
      </w:r>
      <w:r w:rsidR="00DC273F" w:rsidRPr="00164022">
        <w:rPr>
          <w:rFonts w:ascii="PMingLiU" w:eastAsia="宋体" w:hAnsi="PMingLiU" w:hint="eastAsia"/>
          <w:b/>
          <w:color w:val="auto"/>
          <w:u w:val="single"/>
          <w:lang w:eastAsia="zh-CN"/>
        </w:rPr>
        <w:t>17</w:t>
      </w:r>
      <w:r w:rsidR="00DC273F" w:rsidRPr="00164022">
        <w:rPr>
          <w:rFonts w:ascii="PMingLiU" w:eastAsia="宋体" w:hAnsi="PMingLiU" w:hint="eastAsia"/>
          <w:b/>
          <w:color w:val="auto"/>
          <w:u w:val="single"/>
          <w:lang w:eastAsia="zh-CN"/>
        </w:rPr>
        <w:t>日至</w:t>
      </w:r>
      <w:r w:rsidR="00DC273F" w:rsidRPr="00164022">
        <w:rPr>
          <w:rFonts w:ascii="PMingLiU" w:eastAsia="宋体" w:hAnsi="PMingLiU" w:hint="eastAsia"/>
          <w:b/>
          <w:color w:val="auto"/>
          <w:u w:val="single"/>
          <w:lang w:eastAsia="zh-CN"/>
        </w:rPr>
        <w:t>3</w:t>
      </w:r>
      <w:r w:rsidR="00DC273F" w:rsidRPr="00164022">
        <w:rPr>
          <w:rFonts w:ascii="PMingLiU" w:eastAsia="宋体" w:hAnsi="PMingLiU" w:hint="eastAsia"/>
          <w:b/>
          <w:color w:val="auto"/>
          <w:u w:val="single"/>
          <w:lang w:eastAsia="zh-CN"/>
        </w:rPr>
        <w:t>月</w:t>
      </w:r>
      <w:r w:rsidR="00DC273F" w:rsidRPr="00164022">
        <w:rPr>
          <w:rFonts w:ascii="PMingLiU" w:eastAsia="宋体" w:hAnsi="PMingLiU" w:hint="eastAsia"/>
          <w:b/>
          <w:color w:val="auto"/>
          <w:u w:val="single"/>
          <w:lang w:eastAsia="zh-CN"/>
        </w:rPr>
        <w:t>19</w:t>
      </w:r>
      <w:r w:rsidR="00DC273F" w:rsidRPr="00164022">
        <w:rPr>
          <w:rFonts w:ascii="PMingLiU" w:eastAsia="宋体" w:hAnsi="PMingLiU" w:hint="eastAsia"/>
          <w:b/>
          <w:color w:val="auto"/>
          <w:u w:val="single"/>
          <w:lang w:eastAsia="zh-CN"/>
        </w:rPr>
        <w:t>日期间</w:t>
      </w:r>
      <w:r w:rsidR="00DC273F">
        <w:rPr>
          <w:rFonts w:ascii="PMingLiU" w:eastAsia="宋体" w:hAnsi="PMingLiU" w:hint="eastAsia"/>
          <w:color w:val="auto"/>
          <w:lang w:eastAsia="zh-CN"/>
        </w:rPr>
        <w:t>（时间严守，逾期</w:t>
      </w:r>
      <w:proofErr w:type="gramStart"/>
      <w:r w:rsidR="00DC273F">
        <w:rPr>
          <w:rFonts w:ascii="PMingLiU" w:eastAsia="宋体" w:hAnsi="PMingLiU" w:hint="eastAsia"/>
          <w:color w:val="auto"/>
          <w:lang w:eastAsia="zh-CN"/>
        </w:rPr>
        <w:t>不</w:t>
      </w:r>
      <w:proofErr w:type="gramEnd"/>
      <w:r w:rsidR="00DC273F">
        <w:rPr>
          <w:rFonts w:ascii="PMingLiU" w:eastAsia="宋体" w:hAnsi="PMingLiU" w:hint="eastAsia"/>
          <w:color w:val="auto"/>
          <w:lang w:eastAsia="zh-CN"/>
        </w:rPr>
        <w:t>候）</w:t>
      </w:r>
      <w:r w:rsidR="00DC273F" w:rsidRPr="00BB3B89">
        <w:rPr>
          <w:rFonts w:ascii="PMingLiU" w:eastAsia="PMingLiU" w:hAnsi="PMingLiU"/>
          <w:color w:val="auto"/>
        </w:rPr>
        <w:t xml:space="preserve"> </w:t>
      </w:r>
    </w:p>
    <w:p w:rsidR="003C7EFC" w:rsidRPr="00DC273F" w:rsidRDefault="001251DC">
      <w:pPr>
        <w:rPr>
          <w:rFonts w:eastAsia="宋体"/>
          <w:szCs w:val="24"/>
          <w:lang w:eastAsia="zh-CN"/>
        </w:rPr>
      </w:pPr>
    </w:p>
    <w:p w:rsidR="00766FDE" w:rsidRPr="00DC273F" w:rsidRDefault="00BB3B89">
      <w:pPr>
        <w:rPr>
          <w:rFonts w:eastAsia="宋体"/>
          <w:szCs w:val="24"/>
        </w:rPr>
      </w:pPr>
      <w:r w:rsidRPr="00BB3B89">
        <w:rPr>
          <w:rFonts w:eastAsia="SimSun"/>
          <w:szCs w:val="24"/>
          <w:lang w:eastAsia="zh-CN"/>
        </w:rPr>
        <w:t>3.</w:t>
      </w:r>
      <w:r w:rsidRPr="00BB3B89">
        <w:rPr>
          <w:rFonts w:eastAsia="SimSun" w:hint="eastAsia"/>
          <w:szCs w:val="24"/>
          <w:lang w:eastAsia="zh-CN"/>
        </w:rPr>
        <w:t>上课时数</w:t>
      </w:r>
    </w:p>
    <w:tbl>
      <w:tblPr>
        <w:tblStyle w:val="a3"/>
        <w:tblW w:w="0" w:type="auto"/>
        <w:tblLook w:val="04A0"/>
      </w:tblPr>
      <w:tblGrid>
        <w:gridCol w:w="2376"/>
        <w:gridCol w:w="6096"/>
      </w:tblGrid>
      <w:tr w:rsidR="00BB3B89" w:rsidRPr="00BB3B89" w:rsidTr="002D567F">
        <w:tc>
          <w:tcPr>
            <w:tcW w:w="2376" w:type="dxa"/>
            <w:vAlign w:val="center"/>
          </w:tcPr>
          <w:p w:rsidR="0007420D" w:rsidRPr="00BB3B89" w:rsidRDefault="00BB3B89" w:rsidP="0007420D">
            <w:pPr>
              <w:pStyle w:val="Default"/>
              <w:rPr>
                <w:rFonts w:ascii="PMingLiU" w:eastAsia="PMingLiU" w:hAnsi="PMingLiU"/>
                <w:color w:val="auto"/>
              </w:rPr>
            </w:pPr>
            <w:r w:rsidRPr="00BB3B89">
              <w:rPr>
                <w:rFonts w:ascii="PMingLiU" w:hAnsi="PMingLiU" w:hint="eastAsia"/>
                <w:color w:val="auto"/>
                <w:lang w:eastAsia="zh-CN"/>
              </w:rPr>
              <w:t>抵台报到及离台时间</w:t>
            </w:r>
          </w:p>
        </w:tc>
        <w:tc>
          <w:tcPr>
            <w:tcW w:w="6096" w:type="dxa"/>
            <w:vAlign w:val="center"/>
          </w:tcPr>
          <w:p w:rsidR="0007420D" w:rsidRPr="00BB3B89" w:rsidRDefault="00BB3B89" w:rsidP="00605768">
            <w:pPr>
              <w:pStyle w:val="Default"/>
              <w:rPr>
                <w:rFonts w:ascii="PMingLiU" w:eastAsia="PMingLiU" w:hAnsi="PMingLiU"/>
                <w:color w:val="auto"/>
              </w:rPr>
            </w:pPr>
            <w:r w:rsidRPr="00BB3B89">
              <w:rPr>
                <w:rFonts w:ascii="PMingLiU" w:hAnsi="PMingLiU" w:hint="eastAsia"/>
                <w:color w:val="auto"/>
                <w:lang w:eastAsia="zh-CN"/>
              </w:rPr>
              <w:t>抵台：</w:t>
            </w:r>
            <w:r w:rsidRPr="00BB3B89">
              <w:rPr>
                <w:rFonts w:ascii="PMingLiU" w:hAnsi="PMingLiU"/>
                <w:color w:val="auto"/>
                <w:lang w:eastAsia="zh-CN"/>
              </w:rPr>
              <w:t xml:space="preserve"> 2014</w:t>
            </w:r>
            <w:r w:rsidRPr="00BB3B89">
              <w:rPr>
                <w:rFonts w:ascii="PMingLiU" w:hAnsi="PMingLiU" w:hint="eastAsia"/>
                <w:color w:val="auto"/>
                <w:lang w:eastAsia="zh-CN"/>
              </w:rPr>
              <w:t>年</w:t>
            </w:r>
            <w:r w:rsidRPr="00BB3B89">
              <w:rPr>
                <w:rFonts w:asciiTheme="minorEastAsia" w:hAnsiTheme="minorEastAsia"/>
                <w:color w:val="auto"/>
                <w:lang w:eastAsia="zh-CN"/>
              </w:rPr>
              <w:t>7</w:t>
            </w:r>
            <w:r w:rsidRPr="00BB3B89">
              <w:rPr>
                <w:rFonts w:ascii="PMingLiU" w:hAnsi="PMingLiU" w:hint="eastAsia"/>
                <w:color w:val="auto"/>
                <w:lang w:eastAsia="zh-CN"/>
              </w:rPr>
              <w:t>月</w:t>
            </w:r>
            <w:r w:rsidR="0060576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14</w:t>
            </w:r>
            <w:r w:rsidRPr="00BB3B89">
              <w:rPr>
                <w:rFonts w:ascii="PMingLiU" w:hAnsi="PMingLiU" w:hint="eastAsia"/>
                <w:color w:val="auto"/>
                <w:lang w:eastAsia="zh-CN"/>
              </w:rPr>
              <w:t>日，离台：</w:t>
            </w:r>
            <w:r w:rsidRPr="00BB3B89">
              <w:rPr>
                <w:rFonts w:ascii="PMingLiU" w:hAnsi="PMingLiU"/>
                <w:color w:val="auto"/>
                <w:lang w:eastAsia="zh-CN"/>
              </w:rPr>
              <w:t xml:space="preserve"> 2014</w:t>
            </w:r>
            <w:r w:rsidRPr="00BB3B89">
              <w:rPr>
                <w:rFonts w:ascii="PMingLiU" w:hAnsi="PMingLiU" w:hint="eastAsia"/>
                <w:color w:val="auto"/>
                <w:lang w:eastAsia="zh-CN"/>
              </w:rPr>
              <w:t>年</w:t>
            </w:r>
            <w:r w:rsidRPr="00BB3B89">
              <w:rPr>
                <w:rFonts w:asciiTheme="minorEastAsia" w:hAnsiTheme="minorEastAsia"/>
                <w:color w:val="auto"/>
                <w:lang w:eastAsia="zh-CN"/>
              </w:rPr>
              <w:t>7</w:t>
            </w:r>
            <w:r w:rsidRPr="00BB3B89">
              <w:rPr>
                <w:rFonts w:ascii="PMingLiU" w:hAnsi="PMingLiU" w:hint="eastAsia"/>
                <w:color w:val="auto"/>
                <w:lang w:eastAsia="zh-CN"/>
              </w:rPr>
              <w:t>月</w:t>
            </w:r>
            <w:r w:rsidR="0060576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22</w:t>
            </w:r>
            <w:r w:rsidRPr="00BB3B89">
              <w:rPr>
                <w:rFonts w:ascii="PMingLiU" w:hAnsi="PMingLiU" w:hint="eastAsia"/>
                <w:color w:val="auto"/>
                <w:lang w:eastAsia="zh-CN"/>
              </w:rPr>
              <w:t>日</w:t>
            </w:r>
          </w:p>
        </w:tc>
      </w:tr>
      <w:tr w:rsidR="00BB3B89" w:rsidRPr="00BB3B89" w:rsidTr="002D567F">
        <w:tc>
          <w:tcPr>
            <w:tcW w:w="2376" w:type="dxa"/>
            <w:vAlign w:val="center"/>
          </w:tcPr>
          <w:p w:rsidR="0007420D" w:rsidRPr="00BB3B89" w:rsidRDefault="00BB3B89" w:rsidP="002D567F">
            <w:pPr>
              <w:pStyle w:val="Default"/>
              <w:jc w:val="center"/>
              <w:rPr>
                <w:rFonts w:ascii="PMingLiU" w:eastAsia="PMingLiU" w:hAnsi="PMingLiU"/>
                <w:color w:val="auto"/>
              </w:rPr>
            </w:pPr>
            <w:r w:rsidRPr="00BB3B89">
              <w:rPr>
                <w:rFonts w:ascii="PMingLiU" w:hAnsi="PMingLiU" w:hint="eastAsia"/>
                <w:color w:val="auto"/>
                <w:lang w:eastAsia="zh-CN"/>
              </w:rPr>
              <w:t>上课时数</w:t>
            </w:r>
          </w:p>
        </w:tc>
        <w:tc>
          <w:tcPr>
            <w:tcW w:w="6096" w:type="dxa"/>
            <w:vAlign w:val="center"/>
          </w:tcPr>
          <w:p w:rsidR="0007420D" w:rsidRPr="00BB3B89" w:rsidRDefault="00BB3B89" w:rsidP="0007420D">
            <w:pPr>
              <w:pStyle w:val="Default"/>
              <w:rPr>
                <w:rFonts w:ascii="PMingLiU" w:eastAsia="PMingLiU" w:hAnsi="PMingLiU"/>
                <w:color w:val="auto"/>
              </w:rPr>
            </w:pPr>
            <w:r w:rsidRPr="00BB3B89">
              <w:rPr>
                <w:rFonts w:ascii="PMingLiU" w:hAnsi="PMingLiU"/>
                <w:color w:val="auto"/>
                <w:lang w:eastAsia="zh-CN"/>
              </w:rPr>
              <w:t>36</w:t>
            </w:r>
            <w:r w:rsidRPr="00BB3B89">
              <w:rPr>
                <w:rFonts w:ascii="PMingLiU" w:hAnsi="PMingLiU" w:hint="eastAsia"/>
                <w:color w:val="auto"/>
                <w:lang w:eastAsia="zh-CN"/>
              </w:rPr>
              <w:t>小时</w:t>
            </w:r>
          </w:p>
        </w:tc>
      </w:tr>
      <w:tr w:rsidR="00BB3B89" w:rsidRPr="00BB3B89" w:rsidTr="002D567F">
        <w:tc>
          <w:tcPr>
            <w:tcW w:w="2376" w:type="dxa"/>
            <w:vAlign w:val="center"/>
          </w:tcPr>
          <w:p w:rsidR="0007420D" w:rsidRPr="00BB3B89" w:rsidRDefault="00BB3B89" w:rsidP="002D567F">
            <w:pPr>
              <w:pStyle w:val="Default"/>
              <w:jc w:val="center"/>
              <w:rPr>
                <w:rFonts w:ascii="PMingLiU" w:eastAsia="PMingLiU" w:hAnsi="PMingLiU"/>
                <w:color w:val="auto"/>
              </w:rPr>
            </w:pPr>
            <w:r w:rsidRPr="00BB3B89">
              <w:rPr>
                <w:rFonts w:ascii="PMingLiU" w:hAnsi="PMingLiU" w:hint="eastAsia"/>
                <w:color w:val="auto"/>
                <w:lang w:eastAsia="zh-CN"/>
              </w:rPr>
              <w:t>招生对象</w:t>
            </w:r>
          </w:p>
        </w:tc>
        <w:tc>
          <w:tcPr>
            <w:tcW w:w="6096" w:type="dxa"/>
            <w:vAlign w:val="center"/>
          </w:tcPr>
          <w:p w:rsidR="0007420D" w:rsidRPr="00BB3B89" w:rsidRDefault="00164022" w:rsidP="0007420D">
            <w:pPr>
              <w:pStyle w:val="Default"/>
              <w:rPr>
                <w:rFonts w:ascii="PMingLiU" w:eastAsia="PMingLiU" w:hAnsi="PMingLiU"/>
                <w:color w:val="auto"/>
              </w:rPr>
            </w:pPr>
            <w:r>
              <w:rPr>
                <w:rFonts w:ascii="PMingLiU" w:hAnsi="PMingLiU" w:hint="eastAsia"/>
                <w:color w:val="auto"/>
                <w:lang w:eastAsia="zh-CN"/>
              </w:rPr>
              <w:t>大陆</w:t>
            </w:r>
            <w:r w:rsidR="00BB3B89" w:rsidRPr="00BB3B89">
              <w:rPr>
                <w:rFonts w:ascii="PMingLiU" w:hAnsi="PMingLiU" w:hint="eastAsia"/>
                <w:color w:val="auto"/>
                <w:lang w:eastAsia="zh-CN"/>
              </w:rPr>
              <w:t>各高校在学生</w:t>
            </w:r>
          </w:p>
        </w:tc>
      </w:tr>
      <w:tr w:rsidR="0007420D" w:rsidRPr="00BB3B89" w:rsidTr="002D567F">
        <w:tc>
          <w:tcPr>
            <w:tcW w:w="2376" w:type="dxa"/>
            <w:vAlign w:val="center"/>
          </w:tcPr>
          <w:p w:rsidR="0007420D" w:rsidRPr="00BB3B89" w:rsidRDefault="00BB3B89" w:rsidP="002D567F">
            <w:pPr>
              <w:pStyle w:val="Default"/>
              <w:jc w:val="center"/>
              <w:rPr>
                <w:rFonts w:ascii="PMingLiU" w:eastAsia="PMingLiU" w:hAnsi="PMingLiU"/>
                <w:color w:val="auto"/>
              </w:rPr>
            </w:pPr>
            <w:r w:rsidRPr="00BB3B89">
              <w:rPr>
                <w:rFonts w:ascii="PMingLiU" w:hAnsi="PMingLiU" w:hint="eastAsia"/>
                <w:color w:val="auto"/>
                <w:lang w:eastAsia="zh-CN"/>
              </w:rPr>
              <w:t>证书授予</w:t>
            </w:r>
          </w:p>
        </w:tc>
        <w:tc>
          <w:tcPr>
            <w:tcW w:w="6096" w:type="dxa"/>
            <w:vAlign w:val="center"/>
          </w:tcPr>
          <w:p w:rsidR="0007420D" w:rsidRPr="00BB3B89" w:rsidRDefault="00BB3B89" w:rsidP="0007420D">
            <w:pPr>
              <w:pStyle w:val="Default"/>
              <w:rPr>
                <w:rFonts w:ascii="PMingLiU" w:eastAsia="PMingLiU" w:hAnsi="PMingLiU"/>
                <w:color w:val="auto"/>
              </w:rPr>
            </w:pPr>
            <w:r w:rsidRPr="00BB3B89">
              <w:rPr>
                <w:rFonts w:ascii="PMingLiU" w:hAnsi="PMingLiU" w:hint="eastAsia"/>
                <w:color w:val="auto"/>
                <w:lang w:eastAsia="zh-CN"/>
              </w:rPr>
              <w:t>依实际到课状况，成绩及格者发给学习证明及成绩单。</w:t>
            </w:r>
          </w:p>
        </w:tc>
      </w:tr>
    </w:tbl>
    <w:p w:rsidR="0007420D" w:rsidRPr="00BB3B89" w:rsidRDefault="0007420D">
      <w:pPr>
        <w:rPr>
          <w:szCs w:val="24"/>
        </w:rPr>
      </w:pPr>
    </w:p>
    <w:p w:rsidR="00715663" w:rsidRPr="00BB3B89" w:rsidRDefault="00BB3B89" w:rsidP="00715663">
      <w:pPr>
        <w:pStyle w:val="Default"/>
        <w:ind w:left="360" w:hanging="360"/>
        <w:rPr>
          <w:rFonts w:ascii="PMingLiU" w:eastAsia="PMingLiU" w:hAnsi="PMingLiU"/>
          <w:color w:val="auto"/>
        </w:rPr>
      </w:pPr>
      <w:r w:rsidRPr="00BB3B89">
        <w:rPr>
          <w:rFonts w:ascii="PMingLiU" w:hAnsi="PMingLiU"/>
          <w:color w:val="auto"/>
          <w:lang w:eastAsia="zh-CN"/>
        </w:rPr>
        <w:t>4.</w:t>
      </w:r>
      <w:r w:rsidRPr="00BB3B89">
        <w:rPr>
          <w:rFonts w:ascii="PMingLiU" w:hAnsi="PMingLiU" w:hint="eastAsia"/>
          <w:color w:val="auto"/>
          <w:lang w:eastAsia="zh-CN"/>
        </w:rPr>
        <w:t>其它注意事项：</w:t>
      </w:r>
    </w:p>
    <w:p w:rsidR="00715663" w:rsidRDefault="00BB3B89" w:rsidP="00DC273F">
      <w:pPr>
        <w:pStyle w:val="Default"/>
        <w:ind w:left="360" w:hangingChars="150" w:hanging="360"/>
        <w:rPr>
          <w:rFonts w:ascii="PMingLiU" w:eastAsia="宋体" w:hAnsi="PMingLiU"/>
          <w:color w:val="auto"/>
          <w:lang w:eastAsia="zh-CN"/>
        </w:rPr>
      </w:pPr>
      <w:r w:rsidRPr="00BB3B89">
        <w:rPr>
          <w:rFonts w:ascii="PMingLiU" w:hAnsi="PMingLiU"/>
          <w:color w:val="auto"/>
          <w:lang w:eastAsia="zh-CN"/>
        </w:rPr>
        <w:t xml:space="preserve"> (1)</w:t>
      </w:r>
      <w:r w:rsidRPr="00BB3B89">
        <w:rPr>
          <w:rFonts w:ascii="PMingLiU" w:hAnsi="PMingLiU" w:hint="eastAsia"/>
          <w:color w:val="auto"/>
          <w:lang w:eastAsia="zh-CN"/>
        </w:rPr>
        <w:t>申请人应缴交之研习费用总额，应于抵台后</w:t>
      </w:r>
      <w:r w:rsidR="00AF787E">
        <w:rPr>
          <w:rFonts w:asciiTheme="minorEastAsia" w:eastAsiaTheme="minorEastAsia" w:hAnsiTheme="minorEastAsia" w:hint="eastAsia"/>
          <w:color w:val="auto"/>
        </w:rPr>
        <w:t>7</w:t>
      </w:r>
      <w:r w:rsidRPr="00BB3B89">
        <w:rPr>
          <w:rFonts w:ascii="PMingLiU" w:hAnsi="PMingLiU" w:hint="eastAsia"/>
          <w:color w:val="auto"/>
          <w:lang w:eastAsia="zh-CN"/>
        </w:rPr>
        <w:t>月</w:t>
      </w:r>
      <w:r w:rsidR="00605768">
        <w:rPr>
          <w:rFonts w:asciiTheme="minorEastAsia" w:eastAsiaTheme="minorEastAsia" w:hAnsiTheme="minorEastAsia" w:hint="eastAsia"/>
          <w:color w:val="auto"/>
          <w:lang w:eastAsia="zh-CN"/>
        </w:rPr>
        <w:t>14</w:t>
      </w:r>
      <w:r w:rsidRPr="00BB3B89">
        <w:rPr>
          <w:rFonts w:ascii="PMingLiU" w:hAnsi="PMingLiU" w:hint="eastAsia"/>
          <w:color w:val="auto"/>
          <w:lang w:eastAsia="zh-CN"/>
        </w:rPr>
        <w:t>日注册当日</w:t>
      </w:r>
      <w:r w:rsidR="00DC273F">
        <w:rPr>
          <w:rFonts w:ascii="PMingLiU" w:eastAsia="宋体" w:hAnsi="PMingLiU" w:hint="eastAsia"/>
          <w:color w:val="auto"/>
          <w:lang w:eastAsia="zh-CN"/>
        </w:rPr>
        <w:t>以现金人民币</w:t>
      </w:r>
      <w:r w:rsidRPr="00BB3B89">
        <w:rPr>
          <w:rFonts w:ascii="PMingLiU" w:hAnsi="PMingLiU" w:hint="eastAsia"/>
          <w:color w:val="auto"/>
          <w:lang w:eastAsia="zh-CN"/>
        </w:rPr>
        <w:t>完成缴费。</w:t>
      </w:r>
    </w:p>
    <w:p w:rsidR="00DC273F" w:rsidRPr="00DC273F" w:rsidRDefault="00DC273F" w:rsidP="00DC273F">
      <w:pPr>
        <w:pStyle w:val="Default"/>
        <w:ind w:left="360" w:hangingChars="150" w:hanging="360"/>
        <w:rPr>
          <w:rFonts w:ascii="PMingLiU" w:eastAsia="宋体" w:hAnsi="PMingLiU"/>
          <w:color w:val="auto"/>
          <w:lang w:eastAsia="zh-CN"/>
        </w:rPr>
      </w:pPr>
      <w:r>
        <w:rPr>
          <w:rFonts w:ascii="PMingLiU" w:eastAsia="宋体" w:hAnsi="PMingLiU" w:hint="eastAsia"/>
          <w:color w:val="auto"/>
          <w:lang w:eastAsia="zh-CN"/>
        </w:rPr>
        <w:t xml:space="preserve"> </w:t>
      </w:r>
      <w:r>
        <w:rPr>
          <w:rFonts w:ascii="PMingLiU" w:hAnsi="PMingLiU"/>
          <w:color w:val="auto"/>
          <w:lang w:eastAsia="zh-CN"/>
        </w:rPr>
        <w:t>(</w:t>
      </w:r>
      <w:r>
        <w:rPr>
          <w:rFonts w:ascii="PMingLiU" w:eastAsia="宋体" w:hAnsi="PMingLiU" w:hint="eastAsia"/>
          <w:color w:val="auto"/>
          <w:lang w:eastAsia="zh-CN"/>
        </w:rPr>
        <w:t>2</w:t>
      </w:r>
      <w:r w:rsidRPr="00BB3B89">
        <w:rPr>
          <w:rFonts w:ascii="PMingLiU" w:hAnsi="PMingLiU"/>
          <w:color w:val="auto"/>
          <w:lang w:eastAsia="zh-CN"/>
        </w:rPr>
        <w:t>)</w:t>
      </w:r>
      <w:r w:rsidRPr="00164022">
        <w:rPr>
          <w:rFonts w:ascii="PMingLiU" w:eastAsia="宋体" w:hAnsi="PMingLiU" w:hint="eastAsia"/>
          <w:b/>
          <w:color w:val="auto"/>
          <w:u w:val="single"/>
          <w:lang w:eastAsia="zh-CN"/>
        </w:rPr>
        <w:t>对于报名后无故随意取消参加活动的同学，除需</w:t>
      </w:r>
      <w:proofErr w:type="gramStart"/>
      <w:r w:rsidRPr="00164022">
        <w:rPr>
          <w:rFonts w:ascii="PMingLiU" w:eastAsia="宋体" w:hAnsi="PMingLiU" w:hint="eastAsia"/>
          <w:b/>
          <w:color w:val="auto"/>
          <w:u w:val="single"/>
          <w:lang w:eastAsia="zh-CN"/>
        </w:rPr>
        <w:t>向铭传大学</w:t>
      </w:r>
      <w:proofErr w:type="gramEnd"/>
      <w:r w:rsidRPr="00164022">
        <w:rPr>
          <w:rFonts w:ascii="PMingLiU" w:eastAsia="宋体" w:hAnsi="PMingLiU" w:hint="eastAsia"/>
          <w:b/>
          <w:color w:val="auto"/>
          <w:u w:val="single"/>
          <w:lang w:eastAsia="zh-CN"/>
        </w:rPr>
        <w:t>提交相关申请费用外，将通报学院严肃处理，并取消其今后参加类似项目的资格。</w:t>
      </w:r>
    </w:p>
    <w:p w:rsidR="00715663" w:rsidRPr="00DC273F" w:rsidRDefault="00715663">
      <w:pPr>
        <w:rPr>
          <w:rFonts w:eastAsia="宋体"/>
          <w:szCs w:val="24"/>
        </w:rPr>
      </w:pPr>
      <w:bookmarkStart w:id="0" w:name="_GoBack"/>
      <w:bookmarkEnd w:id="0"/>
    </w:p>
    <w:sectPr w:rsidR="00715663" w:rsidRPr="00DC273F" w:rsidSect="003048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1DC" w:rsidRDefault="001251DC" w:rsidP="00A54AF5">
      <w:r>
        <w:separator/>
      </w:r>
    </w:p>
  </w:endnote>
  <w:endnote w:type="continuationSeparator" w:id="0">
    <w:p w:rsidR="001251DC" w:rsidRDefault="001251DC" w:rsidP="00A54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1DC" w:rsidRDefault="001251DC" w:rsidP="00A54AF5">
      <w:r>
        <w:separator/>
      </w:r>
    </w:p>
  </w:footnote>
  <w:footnote w:type="continuationSeparator" w:id="0">
    <w:p w:rsidR="001251DC" w:rsidRDefault="001251DC" w:rsidP="00A54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FDE"/>
    <w:rsid w:val="0007420D"/>
    <w:rsid w:val="001251DC"/>
    <w:rsid w:val="00164022"/>
    <w:rsid w:val="002314CE"/>
    <w:rsid w:val="002D567F"/>
    <w:rsid w:val="003048D2"/>
    <w:rsid w:val="004B1A8D"/>
    <w:rsid w:val="005A03A3"/>
    <w:rsid w:val="005B4C6F"/>
    <w:rsid w:val="00605768"/>
    <w:rsid w:val="00610C3A"/>
    <w:rsid w:val="00700CF0"/>
    <w:rsid w:val="00715663"/>
    <w:rsid w:val="00766FDE"/>
    <w:rsid w:val="00775C94"/>
    <w:rsid w:val="008A41B4"/>
    <w:rsid w:val="008E0C0D"/>
    <w:rsid w:val="00A54AF5"/>
    <w:rsid w:val="00AF787E"/>
    <w:rsid w:val="00BB3B89"/>
    <w:rsid w:val="00C02E51"/>
    <w:rsid w:val="00C66A38"/>
    <w:rsid w:val="00D37892"/>
    <w:rsid w:val="00DC273F"/>
    <w:rsid w:val="00DE6164"/>
    <w:rsid w:val="00E017FB"/>
    <w:rsid w:val="00F0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6FDE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kern w:val="0"/>
      <w:szCs w:val="24"/>
    </w:rPr>
  </w:style>
  <w:style w:type="table" w:styleId="a3">
    <w:name w:val="Table Grid"/>
    <w:basedOn w:val="a1"/>
    <w:uiPriority w:val="59"/>
    <w:rsid w:val="00074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567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54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AF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A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A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6FDE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kern w:val="0"/>
      <w:szCs w:val="24"/>
    </w:rPr>
  </w:style>
  <w:style w:type="table" w:styleId="a3">
    <w:name w:val="Table Grid"/>
    <w:basedOn w:val="a1"/>
    <w:uiPriority w:val="59"/>
    <w:rsid w:val="00074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5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24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79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3739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0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42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1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26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549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132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30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43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66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75573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838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285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738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4639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301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52829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9125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7330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287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939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5391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4688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2969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575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8251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99680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22634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bestar</cp:lastModifiedBy>
  <cp:revision>11</cp:revision>
  <dcterms:created xsi:type="dcterms:W3CDTF">2014-02-22T06:09:00Z</dcterms:created>
  <dcterms:modified xsi:type="dcterms:W3CDTF">2014-03-03T02:03:00Z</dcterms:modified>
</cp:coreProperties>
</file>